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1B102E" w:rsidRDefault="009F6CD1" w:rsidP="00EE36BF">
      <w:pPr>
        <w:jc w:val="center"/>
        <w:outlineLvl w:val="0"/>
      </w:pPr>
      <w:r w:rsidRPr="001B102E">
        <w:t>Plano de Ensino-Aprendizagem</w:t>
      </w:r>
    </w:p>
    <w:p w:rsidR="000706C8" w:rsidRPr="001B102E" w:rsidRDefault="009F6CD1">
      <w:pPr>
        <w:jc w:val="center"/>
      </w:pPr>
      <w:r w:rsidRPr="001B102E">
        <w:t>Roteiro de Atividades</w:t>
      </w:r>
    </w:p>
    <w:p w:rsidR="00E614B3" w:rsidRPr="001B102E" w:rsidRDefault="00E614B3">
      <w:pPr>
        <w:jc w:val="center"/>
      </w:pPr>
      <w:r w:rsidRPr="001B102E">
        <w:t xml:space="preserve">Curso: </w:t>
      </w:r>
      <w:r w:rsidR="008B0218">
        <w:t>INFORMATICA BIOMÉDICA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9716A1">
            <w:pPr>
              <w:jc w:val="center"/>
            </w:pPr>
            <w:r w:rsidRPr="001B102E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9716A1">
            <w:pPr>
              <w:jc w:val="center"/>
            </w:pPr>
            <w:r w:rsidRPr="001B102E">
              <w:t>NOME DA DISCIPLINA</w:t>
            </w:r>
          </w:p>
        </w:tc>
      </w:tr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56779F">
            <w:r w:rsidRPr="001B102E">
              <w:t>R</w:t>
            </w:r>
            <w:r w:rsidR="00CF4635">
              <w:t>IB010</w:t>
            </w:r>
            <w:r w:rsidR="00EE36BF">
              <w:t>31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040882" w:rsidP="00EE36BF">
            <w:pPr>
              <w:jc w:val="both"/>
            </w:pPr>
            <w:r>
              <w:t>Bioestatística</w:t>
            </w:r>
            <w:r w:rsidR="00EE36BF">
              <w:t xml:space="preserve"> e Ensaios </w:t>
            </w:r>
            <w:r w:rsidR="00CE3FE8">
              <w:t>Clínicos</w:t>
            </w:r>
          </w:p>
        </w:tc>
      </w:tr>
    </w:tbl>
    <w:p w:rsidR="000706C8" w:rsidRPr="001B102E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r w:rsidRPr="001B102E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CF4635">
            <w:r>
              <w:t>2</w:t>
            </w:r>
            <w:r w:rsidR="00555FA6" w:rsidRPr="001B102E">
              <w:t>º semestre</w:t>
            </w:r>
          </w:p>
        </w:tc>
      </w:tr>
      <w:tr w:rsidR="00FC3A79" w:rsidRPr="001B102E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1B102E" w:rsidRDefault="009F6CD1" w:rsidP="009716A1">
            <w:pPr>
              <w:jc w:val="center"/>
            </w:pPr>
            <w:r w:rsidRPr="001B102E">
              <w:t>CARGA HORÁRIA</w:t>
            </w:r>
          </w:p>
        </w:tc>
      </w:tr>
      <w:tr w:rsidR="00FC3A79" w:rsidRPr="00004196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004196" w:rsidRDefault="009F6CD1">
            <w:r w:rsidRPr="00004196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004196" w:rsidRDefault="00CF4635">
            <w:r>
              <w:t>60</w:t>
            </w:r>
          </w:p>
        </w:tc>
      </w:tr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004196" w:rsidRDefault="009F6CD1">
            <w:r w:rsidRPr="00004196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0706C8"/>
        </w:tc>
      </w:tr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r w:rsidRPr="001B102E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555FA6">
            <w:r w:rsidRPr="001B102E">
              <w:t>6</w:t>
            </w:r>
            <w:r w:rsidR="00CF4635">
              <w:t>0</w:t>
            </w:r>
            <w:r w:rsidR="007B2415">
              <w:t xml:space="preserve"> </w:t>
            </w:r>
            <w:r w:rsidRPr="001B102E">
              <w:t>horas</w:t>
            </w:r>
          </w:p>
        </w:tc>
      </w:tr>
    </w:tbl>
    <w:p w:rsidR="000706C8" w:rsidRPr="001B102E" w:rsidRDefault="000706C8"/>
    <w:p w:rsidR="000706C8" w:rsidRPr="001B102E" w:rsidRDefault="009F6CD1" w:rsidP="00EE36BF">
      <w:pPr>
        <w:outlineLvl w:val="0"/>
        <w:rPr>
          <w:b/>
        </w:rPr>
      </w:pPr>
      <w:r w:rsidRPr="001B102E">
        <w:rPr>
          <w:b/>
        </w:rPr>
        <w:t>CONTEXTO:</w:t>
      </w:r>
    </w:p>
    <w:p w:rsidR="003B0C36" w:rsidRPr="001B102E" w:rsidRDefault="00332DC0" w:rsidP="00946DB8">
      <w:pPr>
        <w:jc w:val="both"/>
      </w:pPr>
      <w:r w:rsidRPr="001B102E">
        <w:t xml:space="preserve">A disciplina </w:t>
      </w:r>
      <w:r w:rsidR="00067797">
        <w:t>RIB</w:t>
      </w:r>
      <w:r w:rsidR="00EE36BF">
        <w:t>1031</w:t>
      </w:r>
      <w:r w:rsidR="00067797">
        <w:t xml:space="preserve"> aborda </w:t>
      </w:r>
      <w:r w:rsidR="00C51BE8" w:rsidRPr="001B102E">
        <w:t>os tópicos:</w:t>
      </w:r>
      <w:r w:rsidR="00EE36BF">
        <w:t xml:space="preserve"> de </w:t>
      </w:r>
      <w:r w:rsidR="00270DE4" w:rsidRPr="001B102E">
        <w:t>Bi</w:t>
      </w:r>
      <w:r w:rsidR="00C51BE8" w:rsidRPr="001B102E">
        <w:t>oestatística</w:t>
      </w:r>
      <w:r w:rsidR="00DD2C94">
        <w:t xml:space="preserve"> e Ensaio Clínico</w:t>
      </w:r>
      <w:r w:rsidR="00067797">
        <w:t>. S</w:t>
      </w:r>
      <w:r w:rsidR="00CA49A0" w:rsidRPr="001B102E">
        <w:t xml:space="preserve">ua importância está caracterizada pela abordagem </w:t>
      </w:r>
      <w:r w:rsidR="00067797">
        <w:t xml:space="preserve">dos </w:t>
      </w:r>
      <w:r w:rsidR="00EE36BF">
        <w:rPr>
          <w:rFonts w:cs="Calibri"/>
          <w:color w:val="000000"/>
        </w:rPr>
        <w:t xml:space="preserve">conceitosde </w:t>
      </w:r>
      <w:r w:rsidR="00DD2C94">
        <w:rPr>
          <w:rFonts w:cs="Calibri"/>
          <w:color w:val="000000"/>
        </w:rPr>
        <w:t>Bio</w:t>
      </w:r>
      <w:r w:rsidR="00EE36BF">
        <w:rPr>
          <w:rFonts w:cs="Calibri"/>
          <w:color w:val="000000"/>
        </w:rPr>
        <w:t>estatística</w:t>
      </w:r>
      <w:r w:rsidR="00067797">
        <w:t xml:space="preserve"> compreensão </w:t>
      </w:r>
      <w:r w:rsidR="00CA49A0" w:rsidRPr="001B102E">
        <w:t xml:space="preserve">dosfenômenos biológicos </w:t>
      </w:r>
      <w:r w:rsidR="00067797">
        <w:t xml:space="preserve">e de informática que são utilizados na área da saúde, de forma que </w:t>
      </w:r>
      <w:r w:rsidR="00946DB8">
        <w:t xml:space="preserve">utilizando conteúdos das ciências exatas </w:t>
      </w:r>
      <w:r w:rsidR="00067797">
        <w:t>o</w:t>
      </w:r>
      <w:r w:rsidR="00270DE4" w:rsidRPr="001B102E">
        <w:t xml:space="preserve"> profissional em </w:t>
      </w:r>
      <w:r w:rsidR="00067797">
        <w:t>Informática Biomédica esteja</w:t>
      </w:r>
      <w:r w:rsidR="00CA49A0" w:rsidRPr="001B102E">
        <w:t xml:space="preserve"> apto a entender o processo de produção do conhecimento na área biológica e a estabelecer relações entre </w:t>
      </w:r>
      <w:r w:rsidR="00946DB8">
        <w:t>ciência, tecnologia e sociedade.</w:t>
      </w:r>
    </w:p>
    <w:p w:rsidR="00C51BE8" w:rsidRDefault="00C51BE8">
      <w:pPr>
        <w:rPr>
          <w:b/>
        </w:rPr>
      </w:pPr>
    </w:p>
    <w:p w:rsidR="002669B3" w:rsidRDefault="002669B3">
      <w:pPr>
        <w:rPr>
          <w:b/>
        </w:rPr>
      </w:pPr>
    </w:p>
    <w:p w:rsidR="002669B3" w:rsidRDefault="002669B3">
      <w:pPr>
        <w:rPr>
          <w:b/>
        </w:rPr>
      </w:pPr>
    </w:p>
    <w:p w:rsidR="002669B3" w:rsidRPr="001B102E" w:rsidRDefault="002669B3">
      <w:pPr>
        <w:rPr>
          <w:b/>
        </w:rPr>
      </w:pPr>
    </w:p>
    <w:p w:rsidR="00195523" w:rsidRPr="001B102E" w:rsidRDefault="00195523" w:rsidP="00EE36BF">
      <w:pPr>
        <w:outlineLvl w:val="0"/>
        <w:rPr>
          <w:b/>
        </w:rPr>
      </w:pPr>
      <w:r w:rsidRPr="001B102E">
        <w:rPr>
          <w:b/>
        </w:rPr>
        <w:t>OBJETIVOS DE APRENDIZAGEM:</w:t>
      </w:r>
    </w:p>
    <w:p w:rsidR="00067797" w:rsidRDefault="00067797" w:rsidP="00B2247E">
      <w:pPr>
        <w:jc w:val="both"/>
        <w:rPr>
          <w:rFonts w:cs="Calibri"/>
          <w:color w:val="000000"/>
        </w:rPr>
      </w:pPr>
    </w:p>
    <w:p w:rsidR="00DD2C94" w:rsidRPr="00DD2C94" w:rsidRDefault="00CF4635" w:rsidP="00DD2C94">
      <w:pPr>
        <w:jc w:val="both"/>
        <w:rPr>
          <w:rFonts w:cs="Calibri"/>
          <w:color w:val="000000"/>
        </w:rPr>
      </w:pPr>
      <w:r w:rsidRPr="00CF4635">
        <w:rPr>
          <w:rFonts w:cs="Calibri"/>
          <w:color w:val="000000"/>
        </w:rPr>
        <w:t xml:space="preserve">Familiarizar o aluno com os conceitos </w:t>
      </w:r>
      <w:r w:rsidR="00EE36BF">
        <w:rPr>
          <w:rFonts w:cs="Calibri"/>
          <w:color w:val="000000"/>
        </w:rPr>
        <w:t xml:space="preserve">de bioestatística </w:t>
      </w:r>
      <w:r w:rsidR="00DD2C94" w:rsidRPr="00DD2C94">
        <w:rPr>
          <w:rFonts w:cs="Calibri"/>
          <w:color w:val="000000"/>
        </w:rPr>
        <w:t>ao aluno noções sobre o planejamento, delineamento e análise de dados de pesquisas clínicas, com ênfase aos métodos estatísticos.</w:t>
      </w:r>
    </w:p>
    <w:p w:rsidR="00DD2C94" w:rsidRDefault="00DD2C94" w:rsidP="00B2247E">
      <w:pPr>
        <w:jc w:val="both"/>
        <w:rPr>
          <w:rFonts w:cs="Calibri"/>
          <w:color w:val="000000"/>
        </w:rPr>
      </w:pPr>
    </w:p>
    <w:p w:rsidR="00CF4635" w:rsidRPr="001B102E" w:rsidRDefault="00CF4635" w:rsidP="00B2247E">
      <w:pPr>
        <w:jc w:val="both"/>
      </w:pPr>
    </w:p>
    <w:p w:rsidR="00796E6A" w:rsidRDefault="001B102E" w:rsidP="00796E6A">
      <w:pPr>
        <w:jc w:val="both"/>
      </w:pPr>
      <w:r w:rsidRPr="001B102E">
        <w:t>Das competências</w:t>
      </w:r>
      <w:r w:rsidR="00946DB8">
        <w:t xml:space="preserve"> especificadas</w:t>
      </w:r>
      <w:r w:rsidRPr="001B102E">
        <w:t xml:space="preserve"> (RETIRADO DO PPP_</w:t>
      </w:r>
      <w:r w:rsidR="00CF4635">
        <w:t>IBM</w:t>
      </w:r>
      <w:r w:rsidRPr="001B102E">
        <w:t>)</w:t>
      </w:r>
      <w:r w:rsidR="00CF4635" w:rsidRPr="00CF4635">
        <w:rPr>
          <w:rStyle w:val="Hyperlink"/>
        </w:rPr>
        <w:t xml:space="preserve">http://cg.fmrp.usp.br/wp-content/uploads/sites/369/2018/04/PPP-IBM-2014-v4.pdf </w:t>
      </w:r>
      <w:r w:rsidR="00946DB8">
        <w:t>Esta disciplina tem  foco, nas seguin</w:t>
      </w:r>
      <w:r w:rsidR="00DD2C94">
        <w:t>te habilidade e competência.</w:t>
      </w:r>
    </w:p>
    <w:p w:rsidR="001B102E" w:rsidRDefault="001B102E" w:rsidP="00B2247E">
      <w:pPr>
        <w:jc w:val="both"/>
      </w:pPr>
    </w:p>
    <w:p w:rsidR="00CF4635" w:rsidRDefault="00DD2C94" w:rsidP="00DD2C94">
      <w:pPr>
        <w:jc w:val="both"/>
      </w:pPr>
      <w:r>
        <w:t>Compreender conceitos e processos das Biociências e das Ciências da Computação para desenvolver aplicações de tecnologias de informação e ferramentas computacionais de análise e de apoio à decisão no âmbito dos sistemas e processos de biociências.</w:t>
      </w:r>
    </w:p>
    <w:p w:rsidR="00CF4635" w:rsidRPr="001B102E" w:rsidRDefault="00CF4635" w:rsidP="00B2247E">
      <w:pPr>
        <w:jc w:val="both"/>
      </w:pPr>
    </w:p>
    <w:p w:rsidR="000706C8" w:rsidRPr="001B102E" w:rsidRDefault="000706C8">
      <w:pPr>
        <w:rPr>
          <w:b/>
        </w:rPr>
        <w:sectPr w:rsidR="000706C8" w:rsidRPr="001B102E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0706C8" w:rsidRDefault="009F6CD1" w:rsidP="00EE36BF">
      <w:pPr>
        <w:tabs>
          <w:tab w:val="left" w:pos="8100"/>
        </w:tabs>
        <w:outlineLvl w:val="0"/>
        <w:rPr>
          <w:b/>
        </w:rPr>
      </w:pPr>
      <w:r w:rsidRPr="001B102E">
        <w:rPr>
          <w:b/>
        </w:rPr>
        <w:lastRenderedPageBreak/>
        <w:t>ROTEIRO DA DISCIPLINA</w:t>
      </w:r>
      <w:r w:rsidR="008548FA" w:rsidRPr="001B102E">
        <w:rPr>
          <w:b/>
        </w:rPr>
        <w:tab/>
      </w:r>
    </w:p>
    <w:p w:rsidR="00D657D4" w:rsidRDefault="00D657D4" w:rsidP="008548FA">
      <w:pPr>
        <w:tabs>
          <w:tab w:val="left" w:pos="8100"/>
        </w:tabs>
        <w:rPr>
          <w:b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5"/>
        <w:gridCol w:w="849"/>
        <w:gridCol w:w="711"/>
        <w:gridCol w:w="622"/>
        <w:gridCol w:w="1106"/>
        <w:gridCol w:w="2333"/>
        <w:gridCol w:w="3197"/>
        <w:gridCol w:w="1637"/>
        <w:gridCol w:w="1030"/>
      </w:tblGrid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5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Curso: Informatica Biomedica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Coordenador(es): Profa. Dra. Gleici da Silva Castro Perdona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Codigo: RIB1031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Ano: 2020</w:t>
            </w:r>
          </w:p>
        </w:tc>
        <w:tc>
          <w:tcPr>
            <w:tcW w:w="6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Nome da Disciplina: Bioestatistica e Ensaios Clinicos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DIA DA SEMANA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HORÁRIO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TURMA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Tema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Objetivos de Apresndizagem/Resultados esperados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Estratégias de Ensino e Aprendizagem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Docente Responsável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Início   /    Final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03/08/2020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Bioestatistica-revisao topicos de estatistica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Apresentação da disciplina e conceitos de Biostatística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Teórica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07/08/2020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Bioestatistica-revisao topicos de 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Aplicar técnicas de gráficas exploração de dados na area biomédica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prática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Aplicar técnicas de resumo de exploração de dados na area biomédica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prática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14/08/2020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Revisar conceitos variáveis aleatórias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Gleici*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17/08/2020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Revisar conceitos de distribuiçoes de probabilidades discretas e contínuas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prática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21/08/2020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Revisar conceitos de distribuições amostrais e conceito de intervalo de confiançae aplicar em dados biomédicos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Gleici*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24/08/2020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Revisar conceitos Testes de Hipóteses e aplicar em dados biomédicos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28/08/2020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Revisar conceitos Testes de Hipóteses e aplicar em dados biomédicos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Gleici*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31/08/2020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e aplicar os conceitos de análise de variancia 1 fator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04/09/2020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Bioestatistica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e aplicar os conceitos de análise de variancia 1 fator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07/09/2020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SEMANA DA PATRIA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11/09/2020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SEMANA DA PATRIA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14/09/2020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Metodos estatísticos utilizados em Ensaios Clinicos (ANOVA  fatorial)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e aplicar os conceitos de análise de variancia- comparaçoes multiplas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18/09/2020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Metodos estatísticos utilizados em Ensaios Clinicos (ANOVA  fatorial)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e aplicar os conceitos de análise de variancia- comparaçoes multiplas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21/09/2020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Metodos estatísticos utilizados em Ensaios Clinicos (ANOVA  fatorial)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e aplicar os conceitos de análise de variancia fatorial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25/09/2020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Metodos estatísticos utilizados em Ensaios Clinicos (ANOVA  fatorial)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e aplicar os conceitos de análise de variancia fatorial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Gleici*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28/09/2020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REVISÃO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Revisão dos conteúdos 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pratica com resolução de exercicios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02/10/2020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AVALIAÇÃO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avaliação teorica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05/10/2020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AVALIAÇÃO I PRATICA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avaliação pratica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09/10/2020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Introduçao a Ensaio Clinico e Feedback avaliaçao1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Conhecer o que é um EC e receber o feedback da Avaliação 1 pratica e teorica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discussao com os alunos artigos, até saturaçao do conteudo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12/10/2020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fases de um ensaio clinico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as fases de um EC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no moodle- invertida  com supervisão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19/10/2020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23/10/2020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26/10/2020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questões éticas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quais as questões eticas em um EC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discussao com os alunos artigos, até saturaçao do conteudo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30/10/2020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Conceitos estatísticos básicos: viés, confundimento, significância clínica, reprodutibilidade e generalização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Aprofundamenteo nos conceitos estatistcos em um EC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no moodle- invertida  com supervisão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02/11/2020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06/11/2020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Conceitos estatísticos básicos: viés, confundimento, significância clínica, reprodutibilidade e generalização Questões de método: Randomização e ocultação; Dados contínuos e categóricos; Determinação da dimensão amostral; Dados censurados e análise preliminar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Aprofundamenteo nos conceitos estatistcos em um EC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no moodle- invertida  com supervisão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09/11/2020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Considerações sobre o planeamento do ensaio; desenho e classificação do ensaio clínico.Questões de avaliação: Eficácia e segurança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Aprofundamenteo nos conceitos estatistcos em um EC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no moodle- invertida  com supervisão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Gleici*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13/11/2020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Metodos estatísticos utilizados em Ensaios Clinicos(delineamento crossover)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Conhecer um estudo classico de EC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teorica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16/11/2020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C.E.P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Conhecer o processo de funcionamento e importancia do CEP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Convidado do CEP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convidado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20/11/2020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Ensaio clinio -experiencia HC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Conhecer um EC desenvolvido na Unidade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Convidado do CEP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convidado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23/11/2020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C.E.P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Discussão das apresentações dos convidados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Aula pratica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27/11/2020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REVISÃO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Revisar os conteudos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Resoluçao de exercicios problematizados. Entrega do projeto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  <w:tr w:rsidR="000371B9" w:rsidRPr="000371B9" w:rsidTr="000371B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30/11/2020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IBM 3ano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AVALIAÇÃO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Avaliação teorica sobre os conteudos a partir da avaliação 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prova teorica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B9" w:rsidRPr="000371B9" w:rsidRDefault="000371B9" w:rsidP="000371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0371B9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Gleici</w:t>
            </w:r>
          </w:p>
        </w:tc>
      </w:tr>
    </w:tbl>
    <w:p w:rsidR="00D657D4" w:rsidRPr="000371B9" w:rsidRDefault="000371B9" w:rsidP="008548FA">
      <w:pPr>
        <w:tabs>
          <w:tab w:val="left" w:pos="8100"/>
        </w:tabs>
      </w:pPr>
      <w:r w:rsidRPr="000371B9">
        <w:t>* Serão 5 listas totalizando 2 pontos e 2 avaliações com valor 4 pontos cada totalizando a soma 10.</w:t>
      </w:r>
    </w:p>
    <w:p w:rsidR="00D657D4" w:rsidRDefault="00D657D4" w:rsidP="008548FA">
      <w:pPr>
        <w:tabs>
          <w:tab w:val="left" w:pos="8100"/>
        </w:tabs>
        <w:rPr>
          <w:b/>
        </w:rPr>
      </w:pPr>
    </w:p>
    <w:p w:rsidR="000706C8" w:rsidRDefault="0003153A" w:rsidP="00EE36BF">
      <w:pPr>
        <w:outlineLvl w:val="0"/>
        <w:rPr>
          <w:b/>
        </w:rPr>
      </w:pPr>
      <w:r w:rsidRPr="001B102E">
        <w:rPr>
          <w:b/>
        </w:rPr>
        <w:t>REFERÊNCIAS para leitura:</w:t>
      </w:r>
    </w:p>
    <w:p w:rsidR="00CF4635" w:rsidRPr="001B102E" w:rsidRDefault="00CF4635">
      <w:pPr>
        <w:rPr>
          <w:b/>
        </w:rPr>
      </w:pPr>
    </w:p>
    <w:p w:rsidR="00DD2C94" w:rsidRDefault="00DD2C94" w:rsidP="00CF4635">
      <w:pPr>
        <w:spacing w:line="276" w:lineRule="auto"/>
        <w:jc w:val="both"/>
        <w:rPr>
          <w:lang w:val="en-US"/>
        </w:rPr>
      </w:pPr>
      <w:r w:rsidRPr="00DD2C94">
        <w:rPr>
          <w:lang w:val="en-US"/>
        </w:rPr>
        <w:t xml:space="preserve">Pocock SJ. Clinical trials: a practical approach. Chichester: John Wiley &amp; Sons, 1983. </w:t>
      </w:r>
    </w:p>
    <w:p w:rsidR="00DD2C94" w:rsidRPr="00B72E56" w:rsidRDefault="00DD2C94" w:rsidP="00CF4635">
      <w:pPr>
        <w:spacing w:line="276" w:lineRule="auto"/>
        <w:jc w:val="both"/>
      </w:pPr>
      <w:r w:rsidRPr="00DD2C94">
        <w:rPr>
          <w:lang w:val="en-US"/>
        </w:rPr>
        <w:t xml:space="preserve">Meinert CL, Tonascia S. Clinical trials: design, conduct and analysis. </w:t>
      </w:r>
      <w:r w:rsidRPr="00B72E56">
        <w:t xml:space="preserve">Oxford: Oxford University Press, 1986. </w:t>
      </w:r>
    </w:p>
    <w:p w:rsidR="00DD2C94" w:rsidRPr="00A51214" w:rsidRDefault="00DD2C94" w:rsidP="00CF4635">
      <w:pPr>
        <w:spacing w:line="276" w:lineRule="auto"/>
        <w:jc w:val="both"/>
      </w:pPr>
      <w:r w:rsidRPr="00B72E56">
        <w:lastRenderedPageBreak/>
        <w:t xml:space="preserve">Pagano M, Gauvreau K. Princípios de bioestatística. </w:t>
      </w:r>
      <w:r w:rsidRPr="00A51214">
        <w:t xml:space="preserve">São Paulo: Pioneira Thomson Learning, 2004. </w:t>
      </w:r>
    </w:p>
    <w:p w:rsidR="00DD2C94" w:rsidRPr="00B72E56" w:rsidRDefault="00DD2C94" w:rsidP="00CF4635">
      <w:pPr>
        <w:spacing w:line="276" w:lineRule="auto"/>
        <w:jc w:val="both"/>
      </w:pPr>
      <w:r w:rsidRPr="00B72E56">
        <w:t>Magalhães MN, Lima ACP. Noções de probabilidade e estatística. São Paulo: Editora da Universidade de São Paulo, 2004.</w:t>
      </w:r>
    </w:p>
    <w:p w:rsidR="00040882" w:rsidRPr="005C3812" w:rsidRDefault="00040882" w:rsidP="00040882">
      <w:r w:rsidRPr="003F4364">
        <w:rPr>
          <w:lang w:val="en-US"/>
        </w:rPr>
        <w:t xml:space="preserve">ROSNER, Bernard. Fundamentals of biostatistics. </w:t>
      </w:r>
      <w:r w:rsidRPr="005C3812">
        <w:t>Nelson Education, 2015.</w:t>
      </w:r>
    </w:p>
    <w:p w:rsid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21BF" w:rsidRPr="008421BF" w:rsidRDefault="008421BF" w:rsidP="00CF4635">
      <w:pPr>
        <w:spacing w:line="276" w:lineRule="auto"/>
        <w:jc w:val="both"/>
      </w:pPr>
    </w:p>
    <w:p w:rsidR="008421BF" w:rsidRPr="00386E84" w:rsidRDefault="008421BF" w:rsidP="00386E84"/>
    <w:sectPr w:rsidR="008421BF" w:rsidRPr="00386E84" w:rsidSect="0003153A">
      <w:headerReference w:type="default" r:id="rId8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B0" w:rsidRDefault="00555CB0">
      <w:r>
        <w:separator/>
      </w:r>
    </w:p>
  </w:endnote>
  <w:endnote w:type="continuationSeparator" w:id="1">
    <w:p w:rsidR="00555CB0" w:rsidRDefault="0055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B0" w:rsidRDefault="00555CB0">
      <w:r>
        <w:separator/>
      </w:r>
    </w:p>
  </w:footnote>
  <w:footnote w:type="continuationSeparator" w:id="1">
    <w:p w:rsidR="00555CB0" w:rsidRDefault="0055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2" w:rsidRPr="0003153A" w:rsidRDefault="00040882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04196"/>
    <w:rsid w:val="0003153A"/>
    <w:rsid w:val="000371B9"/>
    <w:rsid w:val="000403A5"/>
    <w:rsid w:val="00040882"/>
    <w:rsid w:val="00053FA4"/>
    <w:rsid w:val="00065C10"/>
    <w:rsid w:val="00067797"/>
    <w:rsid w:val="000706C8"/>
    <w:rsid w:val="000C0F3E"/>
    <w:rsid w:val="000F554E"/>
    <w:rsid w:val="00101D21"/>
    <w:rsid w:val="0011628F"/>
    <w:rsid w:val="00151C2A"/>
    <w:rsid w:val="00186759"/>
    <w:rsid w:val="00195523"/>
    <w:rsid w:val="001978C7"/>
    <w:rsid w:val="001B102E"/>
    <w:rsid w:val="001B2297"/>
    <w:rsid w:val="0021763C"/>
    <w:rsid w:val="00224BF8"/>
    <w:rsid w:val="00231340"/>
    <w:rsid w:val="0024356D"/>
    <w:rsid w:val="002669B3"/>
    <w:rsid w:val="00270DE4"/>
    <w:rsid w:val="002B6543"/>
    <w:rsid w:val="00303548"/>
    <w:rsid w:val="00332DC0"/>
    <w:rsid w:val="00386E84"/>
    <w:rsid w:val="003B0C36"/>
    <w:rsid w:val="003E5313"/>
    <w:rsid w:val="004230F5"/>
    <w:rsid w:val="00444308"/>
    <w:rsid w:val="00466C0B"/>
    <w:rsid w:val="004A526F"/>
    <w:rsid w:val="004A55EC"/>
    <w:rsid w:val="00521C1E"/>
    <w:rsid w:val="00555CB0"/>
    <w:rsid w:val="00555FA6"/>
    <w:rsid w:val="0056779F"/>
    <w:rsid w:val="00587BFA"/>
    <w:rsid w:val="00597D35"/>
    <w:rsid w:val="005A067C"/>
    <w:rsid w:val="0063013E"/>
    <w:rsid w:val="00630183"/>
    <w:rsid w:val="0063366B"/>
    <w:rsid w:val="00650609"/>
    <w:rsid w:val="00651A21"/>
    <w:rsid w:val="006530EA"/>
    <w:rsid w:val="006B07F6"/>
    <w:rsid w:val="006D66F3"/>
    <w:rsid w:val="006E0E54"/>
    <w:rsid w:val="00707500"/>
    <w:rsid w:val="00740A7A"/>
    <w:rsid w:val="0074665C"/>
    <w:rsid w:val="007863F1"/>
    <w:rsid w:val="0079312E"/>
    <w:rsid w:val="00793ECD"/>
    <w:rsid w:val="00796E6A"/>
    <w:rsid w:val="007B2415"/>
    <w:rsid w:val="007E16A5"/>
    <w:rsid w:val="0082300E"/>
    <w:rsid w:val="00833295"/>
    <w:rsid w:val="008421BF"/>
    <w:rsid w:val="00845EC3"/>
    <w:rsid w:val="008548FA"/>
    <w:rsid w:val="008B0218"/>
    <w:rsid w:val="008F49FA"/>
    <w:rsid w:val="00945F71"/>
    <w:rsid w:val="00946DB8"/>
    <w:rsid w:val="009716A1"/>
    <w:rsid w:val="00973212"/>
    <w:rsid w:val="00973FDA"/>
    <w:rsid w:val="009743B0"/>
    <w:rsid w:val="009A6985"/>
    <w:rsid w:val="009B073C"/>
    <w:rsid w:val="009C5F36"/>
    <w:rsid w:val="009E0ED1"/>
    <w:rsid w:val="009E63C8"/>
    <w:rsid w:val="009F6CD1"/>
    <w:rsid w:val="00A04EC2"/>
    <w:rsid w:val="00A0750E"/>
    <w:rsid w:val="00A27937"/>
    <w:rsid w:val="00A35BF2"/>
    <w:rsid w:val="00A47743"/>
    <w:rsid w:val="00A51214"/>
    <w:rsid w:val="00A753DF"/>
    <w:rsid w:val="00A95DE4"/>
    <w:rsid w:val="00AA31C7"/>
    <w:rsid w:val="00AA7A14"/>
    <w:rsid w:val="00B1156E"/>
    <w:rsid w:val="00B151C7"/>
    <w:rsid w:val="00B2247E"/>
    <w:rsid w:val="00B64C8D"/>
    <w:rsid w:val="00B72E56"/>
    <w:rsid w:val="00BC11DB"/>
    <w:rsid w:val="00BD45DC"/>
    <w:rsid w:val="00BF32EA"/>
    <w:rsid w:val="00C0272D"/>
    <w:rsid w:val="00C51BE8"/>
    <w:rsid w:val="00C74EA5"/>
    <w:rsid w:val="00C83BFB"/>
    <w:rsid w:val="00CA49A0"/>
    <w:rsid w:val="00CE3FE8"/>
    <w:rsid w:val="00CF4635"/>
    <w:rsid w:val="00D657D4"/>
    <w:rsid w:val="00D96C74"/>
    <w:rsid w:val="00DA0DA1"/>
    <w:rsid w:val="00DA19BE"/>
    <w:rsid w:val="00DB1523"/>
    <w:rsid w:val="00DD2C94"/>
    <w:rsid w:val="00DF462F"/>
    <w:rsid w:val="00DF5E5D"/>
    <w:rsid w:val="00E326D5"/>
    <w:rsid w:val="00E614B3"/>
    <w:rsid w:val="00EE36BF"/>
    <w:rsid w:val="00F90169"/>
    <w:rsid w:val="00FC3A79"/>
    <w:rsid w:val="00FE5A72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Corpodotexto">
    <w:name w:val="Corpo do texto"/>
    <w:basedOn w:val="Normal"/>
    <w:rsid w:val="006E0E54"/>
    <w:pPr>
      <w:suppressAutoHyphens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ndice">
    <w:name w:val="Índice"/>
    <w:basedOn w:val="Normal"/>
    <w:qFormat/>
    <w:rsid w:val="006E0E54"/>
    <w:pPr>
      <w:suppressLineNumbers/>
      <w:suppressAutoHyphen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F7167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itaes">
    <w:name w:val="Citações"/>
    <w:basedOn w:val="Normal"/>
    <w:qFormat/>
    <w:rsid w:val="006E0E54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0E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6DB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F4635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63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3C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xtarial8ptgray">
    <w:name w:val="txt_arial_8pt_gray"/>
    <w:basedOn w:val="Fontepargpadro"/>
    <w:rsid w:val="00DD2C94"/>
  </w:style>
  <w:style w:type="character" w:customStyle="1" w:styleId="txtarial7ptblack">
    <w:name w:val="txt_arial_7pt_black"/>
    <w:basedOn w:val="Fontepargpadro"/>
    <w:rsid w:val="00DD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CAF71-89DF-2D4C-A37B-9D69684E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1193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7</cp:revision>
  <cp:lastPrinted>2019-03-18T18:46:00Z</cp:lastPrinted>
  <dcterms:created xsi:type="dcterms:W3CDTF">2019-04-30T21:27:00Z</dcterms:created>
  <dcterms:modified xsi:type="dcterms:W3CDTF">2020-08-26T15:16:00Z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